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C804E">
      <w:pPr>
        <w:jc w:val="both"/>
        <w:rPr>
          <w:rFonts w:hint="eastAsia" w:ascii="黑体" w:hAnsi="黑体" w:eastAsia="黑体" w:cs="黑体"/>
          <w:b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附件1</w:t>
      </w:r>
    </w:p>
    <w:p w14:paraId="3CA4B70D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  <w:t>豫北医学院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  <w:t>2025级学生军训服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  <w:t>项目招标要求</w:t>
      </w:r>
    </w:p>
    <w:tbl>
      <w:tblPr>
        <w:tblStyle w:val="3"/>
        <w:tblW w:w="141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245"/>
        <w:gridCol w:w="905"/>
        <w:gridCol w:w="990"/>
        <w:gridCol w:w="4524"/>
        <w:gridCol w:w="2591"/>
        <w:gridCol w:w="3203"/>
      </w:tblGrid>
      <w:tr w14:paraId="532E7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vAlign w:val="center"/>
          </w:tcPr>
          <w:p w14:paraId="4B1A5B1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245" w:type="dxa"/>
          </w:tcPr>
          <w:p w14:paraId="5EF1DF1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物品</w:t>
            </w:r>
          </w:p>
          <w:p w14:paraId="25C351E7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905" w:type="dxa"/>
            <w:vAlign w:val="center"/>
          </w:tcPr>
          <w:p w14:paraId="47B4411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990" w:type="dxa"/>
            <w:vAlign w:val="center"/>
          </w:tcPr>
          <w:p w14:paraId="51116B4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4524" w:type="dxa"/>
            <w:vAlign w:val="center"/>
          </w:tcPr>
          <w:p w14:paraId="3D1AE53A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规格</w:t>
            </w:r>
          </w:p>
        </w:tc>
        <w:tc>
          <w:tcPr>
            <w:tcW w:w="2591" w:type="dxa"/>
            <w:vAlign w:val="center"/>
          </w:tcPr>
          <w:p w14:paraId="04606040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图片</w:t>
            </w:r>
          </w:p>
        </w:tc>
        <w:tc>
          <w:tcPr>
            <w:tcW w:w="3203" w:type="dxa"/>
            <w:shd w:val="clear" w:color="auto" w:fill="auto"/>
            <w:vAlign w:val="center"/>
          </w:tcPr>
          <w:p w14:paraId="7E80F5F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521CB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9" w:hRule="atLeast"/>
        </w:trPr>
        <w:tc>
          <w:tcPr>
            <w:tcW w:w="713" w:type="dxa"/>
            <w:vAlign w:val="center"/>
          </w:tcPr>
          <w:p w14:paraId="531E24A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45" w:type="dxa"/>
            <w:vAlign w:val="center"/>
          </w:tcPr>
          <w:p w14:paraId="2A8BC3DF"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学生</w:t>
            </w:r>
          </w:p>
          <w:p w14:paraId="48E2F09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军训服</w:t>
            </w:r>
          </w:p>
        </w:tc>
        <w:tc>
          <w:tcPr>
            <w:tcW w:w="905" w:type="dxa"/>
            <w:vAlign w:val="center"/>
          </w:tcPr>
          <w:p w14:paraId="477DD7B2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7521</w:t>
            </w:r>
          </w:p>
        </w:tc>
        <w:tc>
          <w:tcPr>
            <w:tcW w:w="990" w:type="dxa"/>
            <w:vAlign w:val="center"/>
          </w:tcPr>
          <w:p w14:paraId="37923DC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4524" w:type="dxa"/>
            <w:vAlign w:val="center"/>
          </w:tcPr>
          <w:p w14:paraId="579AC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学生军训服装1套，为07式陆军迷彩，含6件：帽子、长袖外套、短袖汗衫、裤子、鞋子、腰带：</w:t>
            </w:r>
          </w:p>
          <w:p w14:paraId="42F80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1.长袖外套、裤子、帽子为斜纹涤棉面料，上衣门襟纽扣设计，上下各两个翻盖口袋，腰部隐形收腰绳，袖口有收缩扣；</w:t>
            </w:r>
          </w:p>
          <w:p w14:paraId="2D9BD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2.汗衫要求速干网稠，透气舒适，挺拔修身，不起球，不缩水，不变形；</w:t>
            </w:r>
          </w:p>
          <w:p w14:paraId="70F22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3.裤子腰部有腰袢，腰侧两个斜插口袋，膝盖侧面两个口袋，收缩裤脚；</w:t>
            </w:r>
          </w:p>
          <w:p w14:paraId="712D0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4.腰带为棉质编织，扣为合成树脂；</w:t>
            </w:r>
          </w:p>
          <w:p w14:paraId="28E6C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5.鞋子底为橡胶，面料为帆布。</w:t>
            </w:r>
          </w:p>
        </w:tc>
        <w:tc>
          <w:tcPr>
            <w:tcW w:w="2591" w:type="dxa"/>
            <w:vAlign w:val="center"/>
          </w:tcPr>
          <w:p w14:paraId="7B49D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2542540</wp:posOffset>
                  </wp:positionV>
                  <wp:extent cx="1310640" cy="650240"/>
                  <wp:effectExtent l="9525" t="9525" r="18415" b="9525"/>
                  <wp:wrapSquare wrapText="bothSides"/>
                  <wp:docPr id="4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679450" y="2851785"/>
                            <a:ext cx="1310640" cy="65024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1761490</wp:posOffset>
                  </wp:positionV>
                  <wp:extent cx="1320800" cy="738505"/>
                  <wp:effectExtent l="9525" t="9525" r="19050" b="18415"/>
                  <wp:wrapSquare wrapText="bothSides"/>
                  <wp:docPr id="3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977005" y="1490980"/>
                            <a:ext cx="1320800" cy="7385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581660</wp:posOffset>
                  </wp:positionV>
                  <wp:extent cx="776605" cy="1339215"/>
                  <wp:effectExtent l="9525" t="9525" r="11430" b="12700"/>
                  <wp:wrapSquare wrapText="bothSides"/>
                  <wp:docPr id="2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5400000">
                            <a:off x="2436495" y="1355725"/>
                            <a:ext cx="776605" cy="133921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66675</wp:posOffset>
                  </wp:positionV>
                  <wp:extent cx="1260475" cy="746760"/>
                  <wp:effectExtent l="9525" t="9525" r="14605" b="10160"/>
                  <wp:wrapSquare wrapText="bothSides"/>
                  <wp:docPr id="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79450" y="1492250"/>
                            <a:ext cx="1260475" cy="74676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03" w:type="dxa"/>
            <w:shd w:val="clear" w:color="auto" w:fill="auto"/>
            <w:vAlign w:val="center"/>
          </w:tcPr>
          <w:p w14:paraId="607C4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1.衣服尺寸必须有明确标识，不得有开线、掉扣、掉色及袖口和领子起泡现象；</w:t>
            </w:r>
          </w:p>
          <w:p w14:paraId="7B65E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2.鞋不得存在断底、脱胶现象；</w:t>
            </w:r>
          </w:p>
          <w:p w14:paraId="5CBED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3.所有服装须由正规厂家生产，不得含有造成学生皮肤过敏等的有害物质</w:t>
            </w:r>
          </w:p>
          <w:p w14:paraId="1F893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4.军训服装如有质量问题、尺寸不合适问题，要负责调换。</w:t>
            </w:r>
          </w:p>
        </w:tc>
      </w:tr>
      <w:tr w14:paraId="1F21D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9" w:hRule="atLeast"/>
        </w:trPr>
        <w:tc>
          <w:tcPr>
            <w:tcW w:w="713" w:type="dxa"/>
            <w:vAlign w:val="center"/>
          </w:tcPr>
          <w:p w14:paraId="4B8C99B4">
            <w:pPr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45" w:type="dxa"/>
            <w:vAlign w:val="center"/>
          </w:tcPr>
          <w:p w14:paraId="3681C3E3"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教官</w:t>
            </w:r>
          </w:p>
          <w:p w14:paraId="695CED36">
            <w:pPr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军训服</w:t>
            </w:r>
          </w:p>
        </w:tc>
        <w:tc>
          <w:tcPr>
            <w:tcW w:w="905" w:type="dxa"/>
            <w:vAlign w:val="center"/>
          </w:tcPr>
          <w:p w14:paraId="1D8EF537">
            <w:pPr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124</w:t>
            </w:r>
          </w:p>
        </w:tc>
        <w:tc>
          <w:tcPr>
            <w:tcW w:w="990" w:type="dxa"/>
            <w:vAlign w:val="center"/>
          </w:tcPr>
          <w:p w14:paraId="790BA2B7">
            <w:pPr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4524" w:type="dxa"/>
            <w:vAlign w:val="center"/>
          </w:tcPr>
          <w:p w14:paraId="0C2C9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教官军训服装1套，为07式空军迷彩，含6件：帽子、长袖外套、短袖汗衫、裤子、鞋子、腰带：</w:t>
            </w:r>
          </w:p>
          <w:p w14:paraId="53320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1.长袖外套、裤子、帽子面料为60%聚酯纤维，20%棉、20%维纶</w:t>
            </w:r>
          </w:p>
          <w:p w14:paraId="28F81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2.汗衫要求速干网稠，透气舒适，挺拔修身，不起球，不缩水，不变形；</w:t>
            </w:r>
          </w:p>
          <w:p w14:paraId="3961A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3.腰带为棉质编织，扣为合成树脂；</w:t>
            </w:r>
          </w:p>
          <w:p w14:paraId="27139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4.鞋子采用数码涤纶材质面料，鞋底采用EVA胶底，系带设计。</w:t>
            </w:r>
          </w:p>
        </w:tc>
        <w:tc>
          <w:tcPr>
            <w:tcW w:w="2591" w:type="dxa"/>
            <w:vAlign w:val="center"/>
          </w:tcPr>
          <w:p w14:paraId="6B802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2858135</wp:posOffset>
                  </wp:positionV>
                  <wp:extent cx="1266825" cy="497205"/>
                  <wp:effectExtent l="0" t="0" r="6985" b="10160"/>
                  <wp:wrapSquare wrapText="bothSides"/>
                  <wp:docPr id="9" name="图片 9" descr="588d4a938496c43c5fc3546ea714fa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588d4a938496c43c5fc3546ea714fafc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497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2190750</wp:posOffset>
                  </wp:positionV>
                  <wp:extent cx="1324610" cy="603250"/>
                  <wp:effectExtent l="0" t="0" r="3175" b="1270"/>
                  <wp:wrapSquare wrapText="bothSides"/>
                  <wp:docPr id="8" name="图片 8" descr="0c61f0149fbbda9d13e49f4e4b89a9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0c61f0149fbbda9d13e49f4e4b89a97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610" cy="60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878840</wp:posOffset>
                  </wp:positionV>
                  <wp:extent cx="1385570" cy="594360"/>
                  <wp:effectExtent l="0" t="0" r="6985" b="10160"/>
                  <wp:wrapSquare wrapText="bothSides"/>
                  <wp:docPr id="6" name="图片 6" descr="544fcae0cb52358df78e376a616c32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544fcae0cb52358df78e376a616c32b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570" cy="594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1533525</wp:posOffset>
                  </wp:positionV>
                  <wp:extent cx="1365250" cy="565150"/>
                  <wp:effectExtent l="0" t="0" r="5715" b="6985"/>
                  <wp:wrapSquare wrapText="bothSides"/>
                  <wp:docPr id="7" name="图片 7" descr="a535cfbd33f456f1b920fcf6397d74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a535cfbd33f456f1b920fcf6397d74c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0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-6350</wp:posOffset>
                  </wp:positionV>
                  <wp:extent cx="1380490" cy="787400"/>
                  <wp:effectExtent l="0" t="0" r="1270" b="635"/>
                  <wp:wrapSquare wrapText="bothSides"/>
                  <wp:docPr id="5" name="图片 5" descr="423c1fade5777bfafafb378420cc59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423c1fade5777bfafafb378420cc594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49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03" w:type="dxa"/>
            <w:shd w:val="clear" w:color="auto" w:fill="auto"/>
            <w:vAlign w:val="center"/>
          </w:tcPr>
          <w:p w14:paraId="11754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1.衣服尺寸必须有明确标识，不得有开线、掉扣、掉色及袖口和领子起泡现象；</w:t>
            </w:r>
          </w:p>
          <w:p w14:paraId="7FA17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2.鞋不得存在断底、脱胶现象；</w:t>
            </w:r>
          </w:p>
          <w:p w14:paraId="49418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3.所有服装须由正规厂家生产，不得含有造成学生皮肤过敏等的有害物质</w:t>
            </w:r>
          </w:p>
          <w:p w14:paraId="160CC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4.军训服装如有质量问题、尺寸不合适问题，要负责调换。</w:t>
            </w:r>
          </w:p>
        </w:tc>
      </w:tr>
    </w:tbl>
    <w:p w14:paraId="7489A6E1"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注：1.学生军训服为代收代扣，要求2025年9月6日前供货到位，结算时以学生实际购买数量据实结算；</w:t>
      </w:r>
    </w:p>
    <w:p w14:paraId="4929993F">
      <w:pPr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2.教官军训服为购买，要求2025年9月1日前供货到位。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417696"/>
    <w:rsid w:val="0B8E52DB"/>
    <w:rsid w:val="268D7168"/>
    <w:rsid w:val="27202F60"/>
    <w:rsid w:val="27ED7494"/>
    <w:rsid w:val="40C23D7D"/>
    <w:rsid w:val="463F49EE"/>
    <w:rsid w:val="5E5C712F"/>
    <w:rsid w:val="5FC33797"/>
    <w:rsid w:val="63972E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正文-公1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670</Words>
  <Characters>713</Characters>
  <Lines>0</Lines>
  <Paragraphs>0</Paragraphs>
  <TotalTime>9</TotalTime>
  <ScaleCrop>false</ScaleCrop>
  <LinksUpToDate>false</LinksUpToDate>
  <CharactersWithSpaces>717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admin</cp:lastModifiedBy>
  <dcterms:modified xsi:type="dcterms:W3CDTF">2025-08-17T01:08:00Z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KSOTemplateDocerSaveRecord">
    <vt:lpwstr>eyJoZGlkIjoiNjc2Y2I4ZTQ1YjAxMzBjM2UzZDZjMGJkY2U3OTQ2NjAifQ==</vt:lpwstr>
  </property>
  <property fmtid="{D5CDD505-2E9C-101B-9397-08002B2CF9AE}" pid="4" name="ICV">
    <vt:lpwstr>FD007DC13AB5460792666E809ADB0935_13</vt:lpwstr>
  </property>
</Properties>
</file>